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0BB" w:rsidRPr="007C6B17" w:rsidRDefault="00A530BB" w:rsidP="00A530BB">
      <w:pPr>
        <w:pStyle w:val="a6"/>
        <w:tabs>
          <w:tab w:val="left" w:pos="1871"/>
          <w:tab w:val="left" w:pos="3407"/>
          <w:tab w:val="left" w:pos="4949"/>
          <w:tab w:val="left" w:pos="6599"/>
        </w:tabs>
        <w:jc w:val="center"/>
        <w:rPr>
          <w:rFonts w:ascii="Times New Roman" w:eastAsia="宋体" w:hAnsi="宋体"/>
        </w:rPr>
      </w:pPr>
      <w:r w:rsidRPr="007C6B17">
        <w:rPr>
          <w:rFonts w:ascii="Arial" w:eastAsia="黑体" w:hAnsi="黑体"/>
          <w:b/>
          <w:sz w:val="36"/>
        </w:rPr>
        <w:t>课时训练</w:t>
      </w:r>
      <w:r w:rsidRPr="007C6B17">
        <w:rPr>
          <w:rFonts w:ascii="Times New Roman" w:eastAsia="宋体" w:hAnsi="Times New Roman"/>
          <w:b/>
          <w:sz w:val="36"/>
        </w:rPr>
        <w:t>12</w:t>
      </w:r>
      <w:r w:rsidRPr="007C6B17">
        <w:rPr>
          <w:rFonts w:ascii="Times New Roman" w:eastAsia="宋体" w:hAnsi="宋体"/>
          <w:sz w:val="36"/>
        </w:rPr>
        <w:t xml:space="preserve">　</w:t>
      </w:r>
      <w:r w:rsidRPr="007C6B17">
        <w:rPr>
          <w:rFonts w:ascii="Arial" w:eastAsia="黑体" w:hAnsi="黑体"/>
          <w:b/>
          <w:sz w:val="36"/>
        </w:rPr>
        <w:t>遥感技术及其应用</w:t>
      </w:r>
    </w:p>
    <w:p w:rsidR="00A530BB" w:rsidRDefault="00A530BB" w:rsidP="00A530BB">
      <w:pPr>
        <w:tabs>
          <w:tab w:val="left" w:pos="1871"/>
          <w:tab w:val="left" w:pos="3407"/>
          <w:tab w:val="left" w:pos="4949"/>
          <w:tab w:val="left" w:pos="6599"/>
        </w:tabs>
        <w:jc w:val="center"/>
        <w:rPr>
          <w:rFonts w:ascii="Times New Roman" w:eastAsia="宋体" w:hAnsi="宋体"/>
        </w:rPr>
      </w:pPr>
      <w:r w:rsidRPr="007C6B17">
        <w:rPr>
          <w:rFonts w:eastAsia="文鼎习字体"/>
          <w:sz w:val="32"/>
        </w:rPr>
        <w:t>基础夯实</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楷体" w:hAnsi="楷体"/>
        </w:rPr>
        <w:t>棉花遥感识别是棉花种植面积遥感估算的关键</w:t>
      </w:r>
      <w:r w:rsidRPr="007C6B17">
        <w:rPr>
          <w:rFonts w:ascii="Times New Roman" w:eastAsia="宋体" w:hAnsi="宋体"/>
        </w:rPr>
        <w:t>,</w:t>
      </w:r>
      <w:r w:rsidRPr="007C6B17">
        <w:rPr>
          <w:rFonts w:ascii="Times New Roman" w:eastAsia="楷体" w:hAnsi="楷体"/>
        </w:rPr>
        <w:t>以下是我国新疆地区不同日期棉花光谱信息与其他作物光谱信息的曲线分析图。图中前</w:t>
      </w:r>
      <w:r w:rsidRPr="007C6B17">
        <w:rPr>
          <w:rFonts w:ascii="Times New Roman" w:eastAsia="宋体" w:hAnsi="宋体"/>
        </w:rPr>
        <w:t>3</w:t>
      </w:r>
      <w:r w:rsidRPr="007C6B17">
        <w:rPr>
          <w:rFonts w:ascii="Times New Roman" w:eastAsia="楷体" w:hAnsi="楷体"/>
        </w:rPr>
        <w:t>个波段为可见光波段</w:t>
      </w:r>
      <w:r w:rsidRPr="007C6B17">
        <w:rPr>
          <w:rFonts w:ascii="Times New Roman" w:eastAsia="宋体" w:hAnsi="宋体"/>
        </w:rPr>
        <w:t>(</w:t>
      </w:r>
      <w:r w:rsidRPr="007C6B17">
        <w:rPr>
          <w:rFonts w:ascii="Times New Roman" w:eastAsia="楷体" w:hAnsi="楷体"/>
        </w:rPr>
        <w:t>分别为蓝波段、绿波段、红波段</w:t>
      </w:r>
      <w:r w:rsidRPr="007C6B17">
        <w:rPr>
          <w:rFonts w:ascii="Times New Roman" w:eastAsia="宋体" w:hAnsi="宋体"/>
        </w:rPr>
        <w:t>),</w:t>
      </w:r>
      <w:r w:rsidRPr="007C6B17">
        <w:rPr>
          <w:rFonts w:ascii="Times New Roman" w:eastAsia="楷体" w:hAnsi="楷体"/>
        </w:rPr>
        <w:t>第</w:t>
      </w:r>
      <w:r w:rsidRPr="007C6B17">
        <w:rPr>
          <w:rFonts w:ascii="Times New Roman" w:eastAsia="宋体" w:hAnsi="宋体"/>
        </w:rPr>
        <w:t>4</w:t>
      </w:r>
      <w:r w:rsidRPr="007C6B17">
        <w:rPr>
          <w:rFonts w:ascii="Times New Roman" w:eastAsia="楷体" w:hAnsi="楷体"/>
        </w:rPr>
        <w:t>波段为近红外波段。读图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1~2</w:t>
      </w:r>
      <w:r w:rsidRPr="007C6B17">
        <w:rPr>
          <w:rFonts w:ascii="Times New Roman" w:eastAsia="楷体" w:hAnsi="楷体"/>
        </w:rPr>
        <w:t>题。</w:t>
      </w:r>
    </w:p>
    <w:p w:rsidR="00A530BB" w:rsidRPr="007C6B17" w:rsidRDefault="00A530BB" w:rsidP="00A530BB">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755440" cy="1281600"/>
            <wp:effectExtent l="0" t="0" r="0" b="0"/>
            <wp:docPr id="547" name="R15.eps" descr="id:2147498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7.jpeg"/>
                    <pic:cNvPicPr/>
                  </pic:nvPicPr>
                  <pic:blipFill>
                    <a:blip r:embed="rId7"/>
                    <a:stretch>
                      <a:fillRect/>
                    </a:stretch>
                  </pic:blipFill>
                  <pic:spPr>
                    <a:xfrm>
                      <a:off x="0" y="0"/>
                      <a:ext cx="2755440" cy="1281600"/>
                    </a:xfrm>
                    <a:prstGeom prst="rect">
                      <a:avLst/>
                    </a:prstGeom>
                  </pic:spPr>
                </pic:pic>
              </a:graphicData>
            </a:graphic>
          </wp:inline>
        </w:drawing>
      </w:r>
    </w:p>
    <w:p w:rsidR="00A530BB"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w:t>
      </w:r>
      <w:r w:rsidRPr="007C6B17">
        <w:rPr>
          <w:rFonts w:ascii="Times New Roman" w:eastAsia="宋体" w:hAnsi="Times New Roman" w:cs="Times New Roman"/>
        </w:rPr>
        <w:t>.</w:t>
      </w:r>
      <w:r w:rsidRPr="007C6B17">
        <w:rPr>
          <w:rFonts w:ascii="Times New Roman" w:eastAsia="宋体" w:hAnsi="宋体"/>
        </w:rPr>
        <w:t>容易将棉花从其他作物中识别出来的最佳波段是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蓝波段</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绿波段</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红波段</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近红外波段</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w:t>
      </w:r>
      <w:r w:rsidRPr="007C6B17">
        <w:rPr>
          <w:rFonts w:ascii="Times New Roman" w:eastAsia="宋体" w:hAnsi="Times New Roman" w:cs="Times New Roman"/>
        </w:rPr>
        <w:t>.</w:t>
      </w:r>
      <w:r w:rsidRPr="007C6B17">
        <w:rPr>
          <w:rFonts w:ascii="Times New Roman" w:eastAsia="宋体" w:hAnsi="宋体"/>
        </w:rPr>
        <w:t>根据图中信息及相关知识判断</w:t>
      </w:r>
      <w:r w:rsidRPr="007C6B17">
        <w:rPr>
          <w:rFonts w:ascii="Times New Roman" w:eastAsia="宋体" w:hAnsi="宋体"/>
        </w:rPr>
        <w:t>,</w:t>
      </w:r>
      <w:r w:rsidRPr="007C6B17">
        <w:rPr>
          <w:rFonts w:ascii="Times New Roman" w:eastAsia="宋体" w:hAnsi="宋体"/>
        </w:rPr>
        <w:t>下列叙述正确的是</w:t>
      </w:r>
      <w:r w:rsidRPr="007C6B17">
        <w:rPr>
          <w:rFonts w:ascii="Times New Roman" w:eastAsia="宋体" w:hAnsi="宋体"/>
        </w:rPr>
        <w:ptab w:relativeTo="margin" w:alignment="right" w:leader="none"/>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6</w:t>
      </w:r>
      <w:r w:rsidRPr="007C6B17">
        <w:rPr>
          <w:rFonts w:ascii="Times New Roman" w:eastAsia="宋体" w:hAnsi="宋体"/>
        </w:rPr>
        <w:t>月份和</w:t>
      </w:r>
      <w:r w:rsidRPr="007C6B17">
        <w:rPr>
          <w:rFonts w:ascii="Times New Roman" w:eastAsia="宋体" w:hAnsi="宋体"/>
        </w:rPr>
        <w:t>9</w:t>
      </w:r>
      <w:r w:rsidRPr="007C6B17">
        <w:rPr>
          <w:rFonts w:ascii="Times New Roman" w:eastAsia="宋体" w:hAnsi="宋体"/>
        </w:rPr>
        <w:t>月份相比</w:t>
      </w:r>
      <w:r w:rsidRPr="007C6B17">
        <w:rPr>
          <w:rFonts w:ascii="Times New Roman" w:eastAsia="宋体" w:hAnsi="宋体"/>
        </w:rPr>
        <w:t>,</w:t>
      </w:r>
      <w:r w:rsidRPr="007C6B17">
        <w:rPr>
          <w:rFonts w:ascii="Times New Roman" w:eastAsia="宋体" w:hAnsi="宋体"/>
        </w:rPr>
        <w:t>棉花遥感识别最佳时期在</w:t>
      </w:r>
      <w:r w:rsidRPr="007C6B17">
        <w:rPr>
          <w:rFonts w:ascii="Times New Roman" w:eastAsia="宋体" w:hAnsi="宋体"/>
        </w:rPr>
        <w:t>6</w:t>
      </w:r>
      <w:r w:rsidRPr="007C6B17">
        <w:rPr>
          <w:rFonts w:ascii="Times New Roman" w:eastAsia="宋体" w:hAnsi="宋体"/>
        </w:rPr>
        <w:t>月份</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盛絮期棉花近红外波段反射率明显升高</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盛蕾期棉花红波段反射率最低</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棉花随着植株增高、叶片增多</w:t>
      </w:r>
      <w:r w:rsidRPr="007C6B17">
        <w:rPr>
          <w:rFonts w:ascii="Times New Roman" w:eastAsia="宋体" w:hAnsi="宋体"/>
        </w:rPr>
        <w:t>,</w:t>
      </w:r>
      <w:r w:rsidRPr="007C6B17">
        <w:rPr>
          <w:rFonts w:ascii="Times New Roman" w:eastAsia="宋体" w:hAnsi="宋体"/>
        </w:rPr>
        <w:t>叶面面积系数增大</w:t>
      </w:r>
      <w:r w:rsidRPr="007C6B17">
        <w:rPr>
          <w:rFonts w:ascii="Times New Roman" w:eastAsia="宋体" w:hAnsi="宋体"/>
        </w:rPr>
        <w:t>,</w:t>
      </w:r>
      <w:r w:rsidRPr="007C6B17">
        <w:rPr>
          <w:rFonts w:ascii="Times New Roman" w:eastAsia="宋体" w:hAnsi="宋体"/>
        </w:rPr>
        <w:t>覆盖率增大</w:t>
      </w:r>
      <w:r w:rsidRPr="007C6B17">
        <w:rPr>
          <w:rFonts w:ascii="Times New Roman" w:eastAsia="宋体" w:hAnsi="宋体"/>
        </w:rPr>
        <w:t>,</w:t>
      </w:r>
      <w:r w:rsidRPr="007C6B17">
        <w:rPr>
          <w:rFonts w:ascii="Times New Roman" w:eastAsia="宋体" w:hAnsi="宋体"/>
        </w:rPr>
        <w:t>反射率逐渐降低</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Times New Roman" w:cs="Times New Roman"/>
        </w:rPr>
        <w:t>.</w:t>
      </w:r>
      <w:r w:rsidRPr="007C6B17">
        <w:rPr>
          <w:rFonts w:ascii="Times New Roman" w:eastAsia="宋体" w:hAnsi="宋体"/>
        </w:rPr>
        <w:t>D</w:t>
      </w:r>
      <w:r w:rsidRPr="007C6B17">
        <w:rPr>
          <w:rFonts w:ascii="Times New Roman" w:eastAsia="宋体" w:hAnsi="宋体"/>
        </w:rPr>
        <w:t xml:space="preserve">　</w:t>
      </w:r>
      <w:r w:rsidRPr="007C6B17">
        <w:rPr>
          <w:rFonts w:ascii="Times New Roman" w:eastAsia="宋体" w:hAnsi="宋体"/>
        </w:rPr>
        <w:t>2</w:t>
      </w:r>
      <w:r w:rsidRPr="007C6B17">
        <w:rPr>
          <w:rFonts w:ascii="Times New Roman" w:eastAsia="宋体" w:hAnsi="Times New Roman" w:cs="Times New Roman"/>
        </w:rPr>
        <w:t>.</w:t>
      </w:r>
      <w:r w:rsidRPr="007C6B17">
        <w:rPr>
          <w:rFonts w:ascii="Times New Roman" w:eastAsia="宋体" w:hAnsi="宋体"/>
        </w:rPr>
        <w:t>B</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由图可知</w:t>
      </w:r>
      <w:r w:rsidRPr="007C6B17">
        <w:rPr>
          <w:rFonts w:ascii="Times New Roman" w:eastAsia="宋体" w:hAnsi="宋体"/>
        </w:rPr>
        <w:t>,</w:t>
      </w:r>
      <w:r w:rsidRPr="007C6B17">
        <w:rPr>
          <w:rFonts w:ascii="Times New Roman" w:eastAsia="楷体" w:hAnsi="楷体"/>
        </w:rPr>
        <w:t>棉花与其他作物在第</w:t>
      </w:r>
      <w:r w:rsidRPr="007C6B17">
        <w:rPr>
          <w:rFonts w:ascii="Times New Roman" w:eastAsia="宋体" w:hAnsi="宋体"/>
        </w:rPr>
        <w:t>4</w:t>
      </w:r>
      <w:r w:rsidRPr="007C6B17">
        <w:rPr>
          <w:rFonts w:ascii="Times New Roman" w:eastAsia="楷体" w:hAnsi="楷体"/>
        </w:rPr>
        <w:t>波段即近红外波段的反射率差别最大</w:t>
      </w:r>
      <w:r w:rsidRPr="007C6B17">
        <w:rPr>
          <w:rFonts w:ascii="Times New Roman" w:eastAsia="宋体" w:hAnsi="宋体"/>
        </w:rPr>
        <w:t>,</w:t>
      </w:r>
      <w:r w:rsidRPr="007C6B17">
        <w:rPr>
          <w:rFonts w:ascii="Times New Roman" w:eastAsia="楷体" w:hAnsi="楷体"/>
        </w:rPr>
        <w:t>容易区分。第</w:t>
      </w:r>
      <w:r w:rsidRPr="007C6B17">
        <w:rPr>
          <w:rFonts w:ascii="Times New Roman" w:eastAsia="宋体" w:hAnsi="宋体"/>
        </w:rPr>
        <w:t>2</w:t>
      </w:r>
      <w:r w:rsidRPr="007C6B17">
        <w:rPr>
          <w:rFonts w:ascii="Times New Roman" w:eastAsia="楷体" w:hAnsi="楷体"/>
        </w:rPr>
        <w:t>题</w:t>
      </w:r>
      <w:r w:rsidRPr="007C6B17">
        <w:rPr>
          <w:rFonts w:ascii="Times New Roman" w:eastAsia="宋体" w:hAnsi="宋体"/>
        </w:rPr>
        <w:t>,9</w:t>
      </w:r>
      <w:r w:rsidRPr="007C6B17">
        <w:rPr>
          <w:rFonts w:ascii="Times New Roman" w:eastAsia="楷体" w:hAnsi="楷体"/>
        </w:rPr>
        <w:t>月份棉花与其他作物在各波段的反射率差别大于</w:t>
      </w:r>
      <w:r w:rsidRPr="007C6B17">
        <w:rPr>
          <w:rFonts w:ascii="Times New Roman" w:eastAsia="宋体" w:hAnsi="宋体"/>
        </w:rPr>
        <w:t>6</w:t>
      </w:r>
      <w:r w:rsidRPr="007C6B17">
        <w:rPr>
          <w:rFonts w:ascii="Times New Roman" w:eastAsia="楷体" w:hAnsi="楷体"/>
        </w:rPr>
        <w:t>月份</w:t>
      </w:r>
      <w:r w:rsidRPr="007C6B17">
        <w:rPr>
          <w:rFonts w:ascii="Times New Roman" w:eastAsia="宋体" w:hAnsi="宋体"/>
        </w:rPr>
        <w:t>,</w:t>
      </w:r>
      <w:r w:rsidRPr="007C6B17">
        <w:rPr>
          <w:rFonts w:ascii="Times New Roman" w:eastAsia="楷体" w:hAnsi="楷体"/>
        </w:rPr>
        <w:t>盛蕾期棉花红波段反射率最高。</w:t>
      </w:r>
      <w:r w:rsidRPr="007C6B17">
        <w:rPr>
          <w:rFonts w:ascii="Times New Roman" w:eastAsia="宋体" w:hAnsi="宋体"/>
        </w:rPr>
        <w:t>9</w:t>
      </w:r>
      <w:r w:rsidRPr="007C6B17">
        <w:rPr>
          <w:rFonts w:ascii="Times New Roman" w:eastAsia="楷体" w:hAnsi="楷体"/>
        </w:rPr>
        <w:t>月份棉花盛絮期</w:t>
      </w:r>
      <w:r w:rsidRPr="007C6B17">
        <w:rPr>
          <w:rFonts w:ascii="Times New Roman" w:eastAsia="宋体" w:hAnsi="宋体"/>
        </w:rPr>
        <w:t>1~3</w:t>
      </w:r>
      <w:r w:rsidRPr="007C6B17">
        <w:rPr>
          <w:rFonts w:ascii="Times New Roman" w:eastAsia="楷体" w:hAnsi="楷体"/>
        </w:rPr>
        <w:t>波段的反射率降低而近红外波段的反射率升高。叶面面积越大</w:t>
      </w:r>
      <w:r w:rsidRPr="007C6B17">
        <w:rPr>
          <w:rFonts w:ascii="Times New Roman" w:eastAsia="宋体" w:hAnsi="宋体"/>
        </w:rPr>
        <w:t>,</w:t>
      </w:r>
      <w:r w:rsidRPr="007C6B17">
        <w:rPr>
          <w:rFonts w:ascii="Times New Roman" w:eastAsia="楷体" w:hAnsi="楷体"/>
        </w:rPr>
        <w:t>反射率越大。</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3</w:t>
      </w:r>
      <w:r w:rsidRPr="007C6B17">
        <w:rPr>
          <w:rFonts w:ascii="Times New Roman" w:eastAsia="宋体" w:hAnsi="Times New Roman" w:cs="Times New Roman"/>
        </w:rPr>
        <w:t>.“</w:t>
      </w:r>
      <w:r w:rsidRPr="007C6B17">
        <w:rPr>
          <w:rFonts w:ascii="Times New Roman" w:eastAsia="宋体" w:hAnsi="宋体"/>
        </w:rPr>
        <w:t>科技兴农</w:t>
      </w:r>
      <w:r w:rsidRPr="007C6B17">
        <w:rPr>
          <w:rFonts w:ascii="Times New Roman" w:eastAsia="宋体" w:hAnsi="Times New Roman" w:cs="Times New Roman"/>
        </w:rPr>
        <w:t>”</w:t>
      </w:r>
      <w:r w:rsidRPr="007C6B17">
        <w:rPr>
          <w:rFonts w:ascii="Times New Roman" w:eastAsia="宋体" w:hAnsi="宋体"/>
        </w:rPr>
        <w:t>是实现我国农业可持续发展的根本出路所在。下图为利用植物反射波谱特征判断植物生长状况的图示</w:t>
      </w:r>
      <w:r w:rsidRPr="007C6B17">
        <w:rPr>
          <w:rFonts w:ascii="Times New Roman" w:eastAsia="宋体" w:hAnsi="宋体"/>
        </w:rPr>
        <w:t>,</w:t>
      </w:r>
      <w:r w:rsidRPr="007C6B17">
        <w:rPr>
          <w:rFonts w:ascii="Times New Roman" w:eastAsia="宋体" w:hAnsi="宋体"/>
        </w:rPr>
        <w:t>根据该图的原理</w:t>
      </w:r>
      <w:r w:rsidRPr="007C6B17">
        <w:rPr>
          <w:rFonts w:ascii="Times New Roman" w:eastAsia="宋体" w:hAnsi="宋体"/>
        </w:rPr>
        <w:t>,</w:t>
      </w:r>
      <w:r w:rsidRPr="007C6B17">
        <w:rPr>
          <w:rFonts w:ascii="Times New Roman" w:eastAsia="宋体" w:hAnsi="宋体"/>
        </w:rPr>
        <w:t>可用遥感技术直接</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A530BB" w:rsidRPr="007C6B17" w:rsidRDefault="00A530BB" w:rsidP="00A530BB">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463480" cy="1281600"/>
            <wp:effectExtent l="0" t="0" r="0" b="0"/>
            <wp:docPr id="548" name="R16.eps" descr="id:2147498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8.jpeg"/>
                    <pic:cNvPicPr/>
                  </pic:nvPicPr>
                  <pic:blipFill>
                    <a:blip r:embed="rId8"/>
                    <a:stretch>
                      <a:fillRect/>
                    </a:stretch>
                  </pic:blipFill>
                  <pic:spPr>
                    <a:xfrm>
                      <a:off x="0" y="0"/>
                      <a:ext cx="2463480" cy="1281600"/>
                    </a:xfrm>
                    <a:prstGeom prst="rect">
                      <a:avLst/>
                    </a:prstGeom>
                  </pic:spPr>
                </pic:pic>
              </a:graphicData>
            </a:graphic>
          </wp:inline>
        </w:drawing>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准确划分植物类型　</w:t>
      </w:r>
      <w:r w:rsidRPr="007C6B17">
        <w:rPr>
          <w:rFonts w:ascii="宋体" w:eastAsia="宋体" w:hAnsi="宋体" w:cs="宋体" w:hint="eastAsia"/>
        </w:rPr>
        <w:t>②</w:t>
      </w:r>
      <w:r w:rsidRPr="007C6B17">
        <w:rPr>
          <w:rFonts w:ascii="Times New Roman" w:eastAsia="宋体" w:hAnsi="宋体"/>
        </w:rPr>
        <w:t xml:space="preserve">判读植物生长的土壤类型　</w:t>
      </w:r>
      <w:r w:rsidRPr="007C6B17">
        <w:rPr>
          <w:rFonts w:ascii="宋体" w:eastAsia="宋体" w:hAnsi="宋体" w:cs="宋体" w:hint="eastAsia"/>
        </w:rPr>
        <w:t>③</w:t>
      </w:r>
      <w:r w:rsidRPr="007C6B17">
        <w:rPr>
          <w:rFonts w:ascii="Times New Roman" w:eastAsia="宋体" w:hAnsi="宋体"/>
        </w:rPr>
        <w:t xml:space="preserve">监测树木的生长状况　</w:t>
      </w:r>
      <w:r w:rsidRPr="007C6B17">
        <w:rPr>
          <w:rFonts w:ascii="宋体" w:eastAsia="宋体" w:hAnsi="宋体" w:cs="宋体" w:hint="eastAsia"/>
        </w:rPr>
        <w:t>④</w:t>
      </w:r>
      <w:r w:rsidRPr="007C6B17">
        <w:rPr>
          <w:rFonts w:ascii="Times New Roman" w:eastAsia="宋体" w:hAnsi="宋体"/>
        </w:rPr>
        <w:t>估计粮食作物的产量</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③④</w:t>
      </w:r>
      <w:r w:rsidRPr="007C6B17">
        <w:rPr>
          <w:rFonts w:ascii="Times New Roman" w:eastAsia="宋体" w:hAnsi="宋体"/>
        </w:rPr>
        <w:tab/>
        <w:t>C</w:t>
      </w:r>
      <w:r w:rsidRPr="007C6B17">
        <w:rPr>
          <w:rFonts w:ascii="Times New Roman" w:eastAsia="宋体" w:hAnsi="Times New Roman" w:cs="Times New Roman"/>
        </w:rPr>
        <w:t>.</w:t>
      </w:r>
      <w:r w:rsidRPr="007C6B17">
        <w:rPr>
          <w:rFonts w:ascii="宋体" w:eastAsia="宋体" w:hAnsi="宋体" w:cs="宋体" w:hint="eastAsia"/>
        </w:rPr>
        <w:t>①③</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②④</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B</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遥感技术可以根据植物的反射波谱特征判断植物的生长状况</w:t>
      </w:r>
      <w:r w:rsidRPr="007C6B17">
        <w:rPr>
          <w:rFonts w:ascii="Times New Roman" w:eastAsia="宋体" w:hAnsi="宋体"/>
        </w:rPr>
        <w:t>;</w:t>
      </w:r>
      <w:r w:rsidRPr="007C6B17">
        <w:rPr>
          <w:rFonts w:ascii="Times New Roman" w:eastAsia="楷体" w:hAnsi="楷体"/>
        </w:rPr>
        <w:t>因为图中很明显地反映出不同生长状况的植物反射波率不同</w:t>
      </w:r>
      <w:r w:rsidRPr="007C6B17">
        <w:rPr>
          <w:rFonts w:ascii="Times New Roman" w:eastAsia="宋体" w:hAnsi="宋体"/>
        </w:rPr>
        <w:t>,</w:t>
      </w:r>
      <w:r w:rsidRPr="007C6B17">
        <w:rPr>
          <w:rFonts w:ascii="Times New Roman" w:eastAsia="楷体" w:hAnsi="楷体"/>
        </w:rPr>
        <w:t>由生长状况不难判断粮食作物的产量。</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4</w:t>
      </w:r>
      <w:r w:rsidRPr="007C6B17">
        <w:rPr>
          <w:rFonts w:ascii="Times New Roman" w:eastAsia="宋体" w:hAnsi="Times New Roman" w:cs="Times New Roman"/>
        </w:rPr>
        <w:t>.</w:t>
      </w:r>
      <w:r w:rsidRPr="007C6B17">
        <w:rPr>
          <w:rFonts w:ascii="Times New Roman" w:eastAsia="宋体" w:hAnsi="宋体"/>
        </w:rPr>
        <w:t>读水分含量对玉米叶子反射率的影响图</w:t>
      </w:r>
      <w:r w:rsidRPr="007C6B17">
        <w:rPr>
          <w:rFonts w:ascii="Times New Roman" w:eastAsia="宋体" w:hAnsi="宋体"/>
        </w:rPr>
        <w:t>,</w:t>
      </w:r>
      <w:r w:rsidRPr="007C6B17">
        <w:rPr>
          <w:rFonts w:ascii="Times New Roman" w:eastAsia="宋体" w:hAnsi="宋体"/>
        </w:rPr>
        <w:t>完成下列各题。</w:t>
      </w:r>
    </w:p>
    <w:p w:rsidR="00A530BB" w:rsidRPr="007C6B17" w:rsidRDefault="00A530BB" w:rsidP="00A530BB">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lastRenderedPageBreak/>
        <w:drawing>
          <wp:inline distT="0" distB="0" distL="0" distR="0">
            <wp:extent cx="2260080" cy="1587240"/>
            <wp:effectExtent l="0" t="0" r="0" b="0"/>
            <wp:docPr id="549" name="R18.eps" descr="id:2147498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9.jpeg"/>
                    <pic:cNvPicPr/>
                  </pic:nvPicPr>
                  <pic:blipFill>
                    <a:blip r:embed="rId9"/>
                    <a:stretch>
                      <a:fillRect/>
                    </a:stretch>
                  </pic:blipFill>
                  <pic:spPr>
                    <a:xfrm>
                      <a:off x="0" y="0"/>
                      <a:ext cx="2260080" cy="1587240"/>
                    </a:xfrm>
                    <a:prstGeom prst="rect">
                      <a:avLst/>
                    </a:prstGeom>
                  </pic:spPr>
                </pic:pic>
              </a:graphicData>
            </a:graphic>
          </wp:inline>
        </w:drawing>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据图可知</w:t>
      </w:r>
      <w:r w:rsidRPr="007C6B17">
        <w:rPr>
          <w:rFonts w:ascii="Times New Roman" w:eastAsia="宋体" w:hAnsi="宋体"/>
        </w:rPr>
        <w:t>,</w:t>
      </w:r>
      <w:r w:rsidRPr="007C6B17">
        <w:rPr>
          <w:rFonts w:ascii="Times New Roman" w:eastAsia="宋体" w:hAnsi="宋体"/>
        </w:rPr>
        <w:t>玉米叶子水分含量与反射率的关系是</w:t>
      </w:r>
      <w:r w:rsidRPr="007C6B17">
        <w:rPr>
          <w:rFonts w:ascii="Times New Roman" w:eastAsia="宋体" w:hAnsi="宋体"/>
          <w:color w:val="FF0000"/>
          <w:u w:val="single" w:color="000000"/>
        </w:rPr>
        <w:t xml:space="preserve">　　　</w:t>
      </w:r>
      <w:r w:rsidRPr="007C6B17">
        <w:rPr>
          <w:rFonts w:ascii="Times New Roman" w:eastAsia="宋体" w:hAnsi="宋体"/>
        </w:rPr>
        <w:t>(</w:t>
      </w:r>
      <w:r w:rsidRPr="007C6B17">
        <w:rPr>
          <w:rFonts w:ascii="Times New Roman" w:eastAsia="宋体" w:hAnsi="宋体"/>
        </w:rPr>
        <w:t>填</w:t>
      </w:r>
      <w:r w:rsidRPr="007C6B17">
        <w:rPr>
          <w:rFonts w:ascii="Times New Roman" w:eastAsia="宋体" w:hAnsi="Times New Roman" w:cs="Times New Roman"/>
        </w:rPr>
        <w:t>“</w:t>
      </w:r>
      <w:r w:rsidRPr="007C6B17">
        <w:rPr>
          <w:rFonts w:ascii="Times New Roman" w:eastAsia="宋体" w:hAnsi="宋体"/>
        </w:rPr>
        <w:t>正相关</w:t>
      </w:r>
      <w:r w:rsidRPr="007C6B17">
        <w:rPr>
          <w:rFonts w:ascii="Times New Roman" w:eastAsia="宋体" w:hAnsi="Times New Roman" w:cs="Times New Roman"/>
        </w:rPr>
        <w:t>”</w:t>
      </w:r>
      <w:r w:rsidRPr="007C6B17">
        <w:rPr>
          <w:rFonts w:ascii="Times New Roman" w:eastAsia="宋体" w:hAnsi="宋体"/>
        </w:rPr>
        <w:t>或</w:t>
      </w:r>
      <w:r w:rsidRPr="007C6B17">
        <w:rPr>
          <w:rFonts w:ascii="Times New Roman" w:eastAsia="宋体" w:hAnsi="Times New Roman" w:cs="Times New Roman"/>
        </w:rPr>
        <w:t>“</w:t>
      </w:r>
      <w:r w:rsidRPr="007C6B17">
        <w:rPr>
          <w:rFonts w:ascii="Times New Roman" w:eastAsia="宋体" w:hAnsi="宋体"/>
        </w:rPr>
        <w:t>负相关</w:t>
      </w:r>
      <w:r w:rsidRPr="007C6B17">
        <w:rPr>
          <w:rFonts w:ascii="Times New Roman" w:eastAsia="宋体" w:hAnsi="Times New Roman" w:cs="Times New Roman"/>
        </w:rPr>
        <w:t>”</w:t>
      </w:r>
      <w:r w:rsidRPr="007C6B17">
        <w:rPr>
          <w:rFonts w:ascii="Times New Roman" w:eastAsia="宋体" w:hAnsi="宋体"/>
        </w:rPr>
        <w:t>),</w:t>
      </w:r>
      <w:r w:rsidRPr="007C6B17">
        <w:rPr>
          <w:rFonts w:ascii="Times New Roman" w:eastAsia="宋体" w:hAnsi="宋体"/>
        </w:rPr>
        <w:t>要监测玉米缺水状况</w:t>
      </w:r>
      <w:r w:rsidRPr="007C6B17">
        <w:rPr>
          <w:rFonts w:ascii="Times New Roman" w:eastAsia="宋体" w:hAnsi="宋体"/>
        </w:rPr>
        <w:t>,</w:t>
      </w:r>
      <w:r w:rsidRPr="007C6B17">
        <w:rPr>
          <w:rFonts w:ascii="Times New Roman" w:eastAsia="宋体" w:hAnsi="宋体"/>
        </w:rPr>
        <w:t>首先采用的现代化技术是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 </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全球定位系统</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地理信息系统</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遥感</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决策支持系统</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监测玉米含水量变化</w:t>
      </w:r>
      <w:r w:rsidRPr="007C6B17">
        <w:rPr>
          <w:rFonts w:ascii="Times New Roman" w:eastAsia="宋体" w:hAnsi="宋体"/>
        </w:rPr>
        <w:t>,</w:t>
      </w:r>
      <w:r w:rsidRPr="007C6B17">
        <w:rPr>
          <w:rFonts w:ascii="Times New Roman" w:eastAsia="宋体" w:hAnsi="宋体"/>
        </w:rPr>
        <w:t>主要是通过监测玉米的</w:t>
      </w:r>
      <w:r w:rsidRPr="007C6B17">
        <w:rPr>
          <w:rFonts w:ascii="Times New Roman" w:eastAsia="宋体" w:hAnsi="宋体"/>
          <w:color w:val="FF0000"/>
          <w:u w:val="single" w:color="000000"/>
        </w:rPr>
        <w:t xml:space="preserve">　　　　</w:t>
      </w:r>
      <w:r w:rsidRPr="007C6B17">
        <w:rPr>
          <w:rFonts w:ascii="Times New Roman" w:eastAsia="宋体" w:hAnsi="宋体"/>
        </w:rPr>
        <w:t>来判断玉米的生长状况。</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 </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电磁波特征</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种植密度</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种植面积</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形状特征</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玉米反射率较高的波段为</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红外线</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可见光</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紫外线</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 xml:space="preserve"> X</w:t>
      </w:r>
      <w:r w:rsidRPr="007C6B17">
        <w:rPr>
          <w:rFonts w:ascii="Times New Roman" w:eastAsia="宋体" w:hAnsi="宋体"/>
        </w:rPr>
        <w:t>射线</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(4)</w:t>
      </w:r>
      <w:r w:rsidRPr="007C6B17">
        <w:rPr>
          <w:rFonts w:ascii="Times New Roman" w:eastAsia="宋体" w:hAnsi="宋体"/>
        </w:rPr>
        <w:t>依据上述原理</w:t>
      </w:r>
      <w:r w:rsidRPr="007C6B17">
        <w:rPr>
          <w:rFonts w:ascii="Times New Roman" w:eastAsia="宋体" w:hAnsi="宋体"/>
        </w:rPr>
        <w:t>,</w:t>
      </w:r>
      <w:r w:rsidRPr="007C6B17">
        <w:rPr>
          <w:rFonts w:ascii="Times New Roman" w:eastAsia="宋体" w:hAnsi="宋体"/>
        </w:rPr>
        <w:t>举例说明遥感在现代农业中的应用。</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 xml:space="preserve">负相关　</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(2)A</w:t>
      </w:r>
      <w:r w:rsidRPr="007C6B17">
        <w:rPr>
          <w:rFonts w:ascii="Times New Roman" w:eastAsia="宋体" w:hAnsi="宋体"/>
        </w:rPr>
        <w:t xml:space="preserve">　</w:t>
      </w:r>
      <w:r w:rsidRPr="007C6B17">
        <w:rPr>
          <w:rFonts w:ascii="Times New Roman" w:eastAsia="宋体" w:hAnsi="宋体"/>
        </w:rPr>
        <w:t>(3)A</w:t>
      </w:r>
    </w:p>
    <w:p w:rsidR="00A530BB" w:rsidRPr="007C6B17" w:rsidRDefault="00A530BB" w:rsidP="00A530BB">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(4)</w:t>
      </w:r>
      <w:r w:rsidRPr="007C6B17">
        <w:rPr>
          <w:rFonts w:ascii="Times New Roman" w:eastAsia="宋体" w:hAnsi="宋体"/>
        </w:rPr>
        <w:t>通过监测农作物叶子含水量及时监测农作物旱涝情况</w:t>
      </w:r>
      <w:r w:rsidRPr="007C6B17">
        <w:rPr>
          <w:rFonts w:ascii="Times New Roman" w:eastAsia="宋体" w:hAnsi="宋体"/>
        </w:rPr>
        <w:t>,</w:t>
      </w:r>
      <w:r w:rsidRPr="007C6B17">
        <w:rPr>
          <w:rFonts w:ascii="Times New Roman" w:eastAsia="宋体" w:hAnsi="宋体"/>
        </w:rPr>
        <w:t>为科学用水提供信息</w:t>
      </w:r>
      <w:r w:rsidRPr="007C6B17">
        <w:rPr>
          <w:rFonts w:ascii="Times New Roman" w:eastAsia="宋体" w:hAnsi="宋体"/>
        </w:rPr>
        <w:t>,</w:t>
      </w:r>
      <w:r w:rsidRPr="007C6B17">
        <w:rPr>
          <w:rFonts w:ascii="Times New Roman" w:eastAsia="宋体" w:hAnsi="宋体"/>
        </w:rPr>
        <w:t>提高水资源利用率</w:t>
      </w:r>
      <w:r w:rsidRPr="007C6B17">
        <w:rPr>
          <w:rFonts w:ascii="Times New Roman" w:eastAsia="宋体" w:hAnsi="宋体"/>
        </w:rPr>
        <w:t>;</w:t>
      </w:r>
      <w:r w:rsidRPr="007C6B17">
        <w:rPr>
          <w:rFonts w:ascii="Times New Roman" w:eastAsia="宋体" w:hAnsi="宋体"/>
        </w:rPr>
        <w:t>分析农作物的生长状况</w:t>
      </w:r>
      <w:r w:rsidRPr="007C6B17">
        <w:rPr>
          <w:rFonts w:ascii="Times New Roman" w:eastAsia="宋体" w:hAnsi="宋体"/>
        </w:rPr>
        <w:t>,</w:t>
      </w:r>
      <w:r w:rsidRPr="007C6B17">
        <w:rPr>
          <w:rFonts w:ascii="Times New Roman" w:eastAsia="宋体" w:hAnsi="宋体"/>
        </w:rPr>
        <w:t>估计农作物产量。</w:t>
      </w:r>
    </w:p>
    <w:p w:rsidR="00A530BB" w:rsidRPr="007C6B17" w:rsidRDefault="00A530BB" w:rsidP="00A530BB">
      <w:pPr>
        <w:tabs>
          <w:tab w:val="left" w:pos="1871"/>
          <w:tab w:val="left" w:pos="3407"/>
          <w:tab w:val="left" w:pos="4949"/>
          <w:tab w:val="left" w:pos="6599"/>
        </w:tabs>
        <w:rPr>
          <w:rFonts w:ascii="Times New Roman" w:eastAsia="宋体" w:hAnsi="宋体"/>
        </w:rPr>
      </w:pPr>
    </w:p>
    <w:p w:rsidR="00A530BB" w:rsidRPr="007C6B17" w:rsidRDefault="00A530BB" w:rsidP="00A530BB">
      <w:pPr>
        <w:tabs>
          <w:tab w:val="left" w:pos="1871"/>
          <w:tab w:val="left" w:pos="3407"/>
          <w:tab w:val="left" w:pos="4949"/>
          <w:tab w:val="left" w:pos="6599"/>
        </w:tabs>
        <w:jc w:val="center"/>
        <w:rPr>
          <w:rFonts w:ascii="Times New Roman" w:eastAsia="宋体" w:hAnsi="宋体"/>
        </w:rPr>
      </w:pPr>
      <w:r w:rsidRPr="007C6B17">
        <w:rPr>
          <w:rFonts w:eastAsia="文鼎习字体"/>
          <w:sz w:val="32"/>
        </w:rPr>
        <w:t>能力提升</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5</w:t>
      </w:r>
      <w:r w:rsidRPr="007C6B17">
        <w:rPr>
          <w:rFonts w:ascii="Times New Roman" w:eastAsia="宋体" w:hAnsi="Times New Roman" w:cs="Times New Roman"/>
        </w:rPr>
        <w:t>.</w:t>
      </w:r>
      <w:r w:rsidRPr="007C6B17">
        <w:rPr>
          <w:rFonts w:ascii="Times New Roman" w:eastAsia="宋体" w:hAnsi="宋体"/>
        </w:rPr>
        <w:t>不同地物在同一光谱波段上的反射率差异越大</w:t>
      </w:r>
      <w:r w:rsidRPr="007C6B17">
        <w:rPr>
          <w:rFonts w:ascii="Times New Roman" w:eastAsia="宋体" w:hAnsi="宋体"/>
        </w:rPr>
        <w:t>,</w:t>
      </w:r>
      <w:r w:rsidRPr="007C6B17">
        <w:rPr>
          <w:rFonts w:ascii="Times New Roman" w:eastAsia="宋体" w:hAnsi="宋体"/>
        </w:rPr>
        <w:t>越容易区分。下图反映了甲、乙两类植物在不同生长期内某个波段上的反射率。在遥感影像上区分这两类植物</w:t>
      </w:r>
      <w:r w:rsidRPr="007C6B17">
        <w:rPr>
          <w:rFonts w:ascii="Times New Roman" w:eastAsia="宋体" w:hAnsi="宋体"/>
        </w:rPr>
        <w:t>,</w:t>
      </w:r>
      <w:r w:rsidRPr="007C6B17">
        <w:rPr>
          <w:rFonts w:ascii="Times New Roman" w:eastAsia="宋体" w:hAnsi="宋体"/>
        </w:rPr>
        <w:t>应该选择生长期内哪一天的影像最合适</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ptab w:relativeTo="margin" w:alignment="right" w:leader="none"/>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51410098</w:t>
      </w:r>
      <w:r w:rsidRPr="007C6B17">
        <w:rPr>
          <w:rFonts w:ascii="Times New Roman" w:eastAsia="宋体" w:hAnsi="宋体"/>
          <w:sz w:val="20"/>
        </w:rPr>
        <w:t>)</w:t>
      </w:r>
    </w:p>
    <w:p w:rsidR="00A530BB" w:rsidRPr="007C6B17" w:rsidRDefault="00A530BB" w:rsidP="00A530BB">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600920" cy="977400"/>
            <wp:effectExtent l="0" t="0" r="0" b="0"/>
            <wp:docPr id="550" name="R17.eps" descr="id:2147498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0.jpeg"/>
                    <pic:cNvPicPr/>
                  </pic:nvPicPr>
                  <pic:blipFill>
                    <a:blip r:embed="rId10"/>
                    <a:stretch>
                      <a:fillRect/>
                    </a:stretch>
                  </pic:blipFill>
                  <pic:spPr>
                    <a:xfrm>
                      <a:off x="0" y="0"/>
                      <a:ext cx="1600920" cy="977400"/>
                    </a:xfrm>
                    <a:prstGeom prst="rect">
                      <a:avLst/>
                    </a:prstGeom>
                  </pic:spPr>
                </pic:pic>
              </a:graphicData>
            </a:graphic>
          </wp:inline>
        </w:drawing>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第</w:t>
      </w:r>
      <w:r w:rsidRPr="007C6B17">
        <w:rPr>
          <w:rFonts w:ascii="Times New Roman" w:eastAsia="宋体" w:hAnsi="宋体"/>
        </w:rPr>
        <w:t>30</w:t>
      </w:r>
      <w:r w:rsidRPr="007C6B17">
        <w:rPr>
          <w:rFonts w:ascii="Times New Roman" w:eastAsia="宋体" w:hAnsi="宋体"/>
        </w:rPr>
        <w:t>天</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第</w:t>
      </w:r>
      <w:r w:rsidRPr="007C6B17">
        <w:rPr>
          <w:rFonts w:ascii="Times New Roman" w:eastAsia="宋体" w:hAnsi="宋体"/>
        </w:rPr>
        <w:t>75</w:t>
      </w:r>
      <w:r w:rsidRPr="007C6B17">
        <w:rPr>
          <w:rFonts w:ascii="Times New Roman" w:eastAsia="宋体" w:hAnsi="宋体"/>
        </w:rPr>
        <w:t>天</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第</w:t>
      </w:r>
      <w:r w:rsidRPr="007C6B17">
        <w:rPr>
          <w:rFonts w:ascii="Times New Roman" w:eastAsia="宋体" w:hAnsi="宋体"/>
        </w:rPr>
        <w:t>100</w:t>
      </w:r>
      <w:r w:rsidRPr="007C6B17">
        <w:rPr>
          <w:rFonts w:ascii="Times New Roman" w:eastAsia="宋体" w:hAnsi="宋体"/>
        </w:rPr>
        <w:t>天</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第</w:t>
      </w:r>
      <w:r w:rsidRPr="007C6B17">
        <w:rPr>
          <w:rFonts w:ascii="Times New Roman" w:eastAsia="宋体" w:hAnsi="宋体"/>
        </w:rPr>
        <w:t>130</w:t>
      </w:r>
      <w:r w:rsidRPr="007C6B17">
        <w:rPr>
          <w:rFonts w:ascii="Times New Roman" w:eastAsia="宋体" w:hAnsi="宋体"/>
        </w:rPr>
        <w:t>天</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A</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地物不同</w:t>
      </w:r>
      <w:r w:rsidRPr="007C6B17">
        <w:rPr>
          <w:rFonts w:ascii="Times New Roman" w:eastAsia="宋体" w:hAnsi="宋体"/>
        </w:rPr>
        <w:t>,</w:t>
      </w:r>
      <w:r w:rsidRPr="007C6B17">
        <w:rPr>
          <w:rFonts w:ascii="Times New Roman" w:eastAsia="楷体" w:hAnsi="楷体"/>
        </w:rPr>
        <w:t>其反射或辐射的电磁波就不同</w:t>
      </w:r>
      <w:r w:rsidRPr="007C6B17">
        <w:rPr>
          <w:rFonts w:ascii="Times New Roman" w:eastAsia="宋体" w:hAnsi="宋体"/>
        </w:rPr>
        <w:t>,</w:t>
      </w:r>
      <w:r w:rsidRPr="007C6B17">
        <w:rPr>
          <w:rFonts w:ascii="Times New Roman" w:eastAsia="楷体" w:hAnsi="楷体"/>
        </w:rPr>
        <w:t>这是遥感工作的原理。反射率差异越大</w:t>
      </w:r>
      <w:r w:rsidRPr="007C6B17">
        <w:rPr>
          <w:rFonts w:ascii="Times New Roman" w:eastAsia="宋体" w:hAnsi="宋体"/>
        </w:rPr>
        <w:t>,</w:t>
      </w:r>
      <w:r w:rsidRPr="007C6B17">
        <w:rPr>
          <w:rFonts w:ascii="Times New Roman" w:eastAsia="楷体" w:hAnsi="楷体"/>
        </w:rPr>
        <w:t>两种地物就越容易区分。从图中看出</w:t>
      </w:r>
      <w:r w:rsidRPr="007C6B17">
        <w:rPr>
          <w:rFonts w:ascii="Times New Roman" w:eastAsia="宋体" w:hAnsi="宋体"/>
        </w:rPr>
        <w:t>,</w:t>
      </w:r>
      <w:r w:rsidRPr="007C6B17">
        <w:rPr>
          <w:rFonts w:ascii="Times New Roman" w:eastAsia="楷体" w:hAnsi="楷体"/>
        </w:rPr>
        <w:t>甲、乙两地物反射率差异最大出现在第</w:t>
      </w:r>
      <w:r w:rsidRPr="007C6B17">
        <w:rPr>
          <w:rFonts w:ascii="Times New Roman" w:eastAsia="宋体" w:hAnsi="宋体"/>
        </w:rPr>
        <w:t>30</w:t>
      </w:r>
      <w:r w:rsidRPr="007C6B17">
        <w:rPr>
          <w:rFonts w:ascii="Times New Roman" w:eastAsia="楷体" w:hAnsi="楷体"/>
        </w:rPr>
        <w:t>天左右。</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6</w:t>
      </w:r>
      <w:r w:rsidRPr="007C6B17">
        <w:rPr>
          <w:rFonts w:ascii="Times New Roman" w:eastAsia="宋体" w:hAnsi="Times New Roman" w:cs="Times New Roman"/>
        </w:rPr>
        <w:t>.</w:t>
      </w:r>
      <w:r w:rsidRPr="007C6B17">
        <w:rPr>
          <w:rFonts w:ascii="Times New Roman" w:eastAsia="宋体" w:hAnsi="宋体"/>
        </w:rPr>
        <w:t>关于遥感技术系统的叙述</w:t>
      </w:r>
      <w:r w:rsidRPr="007C6B17">
        <w:rPr>
          <w:rFonts w:ascii="Times New Roman" w:eastAsia="宋体" w:hAnsi="宋体"/>
        </w:rPr>
        <w:t>,</w:t>
      </w:r>
      <w:r w:rsidRPr="007C6B17">
        <w:rPr>
          <w:rFonts w:ascii="Times New Roman" w:eastAsia="宋体" w:hAnsi="宋体"/>
        </w:rPr>
        <w:t>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lastRenderedPageBreak/>
        <w:t>A</w:t>
      </w:r>
      <w:r w:rsidRPr="007C6B17">
        <w:rPr>
          <w:rFonts w:ascii="Times New Roman" w:eastAsia="宋体" w:hAnsi="Times New Roman" w:cs="Times New Roman"/>
        </w:rPr>
        <w:t>.</w:t>
      </w:r>
      <w:r w:rsidRPr="007C6B17">
        <w:rPr>
          <w:rFonts w:ascii="Times New Roman" w:eastAsia="宋体" w:hAnsi="宋体"/>
        </w:rPr>
        <w:t>遥感是地图的延伸</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遥感探测范围大</w:t>
      </w:r>
      <w:r w:rsidRPr="007C6B17">
        <w:rPr>
          <w:rFonts w:ascii="Times New Roman" w:eastAsia="宋体" w:hAnsi="宋体"/>
        </w:rPr>
        <w:t>,</w:t>
      </w:r>
      <w:r w:rsidRPr="007C6B17">
        <w:rPr>
          <w:rFonts w:ascii="Times New Roman" w:eastAsia="宋体" w:hAnsi="宋体"/>
        </w:rPr>
        <w:t>受地面条件的限制多</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遥感技术可对环境实施动态监测</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卫星遥感对地物的分辨率比飞机遥感高</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C</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7</w:t>
      </w:r>
      <w:r w:rsidRPr="007C6B17">
        <w:rPr>
          <w:rFonts w:ascii="Times New Roman" w:eastAsia="宋体" w:hAnsi="Times New Roman" w:cs="Times New Roman"/>
        </w:rPr>
        <w:t>.</w:t>
      </w:r>
      <w:r w:rsidRPr="007C6B17">
        <w:rPr>
          <w:rFonts w:ascii="Times New Roman" w:eastAsia="宋体" w:hAnsi="宋体"/>
        </w:rPr>
        <w:t>遥感技术可应用的领域有</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人口普查</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森林普查</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交通定位导航</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确定考察地点高程</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B</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8</w:t>
      </w:r>
      <w:r w:rsidRPr="007C6B17">
        <w:rPr>
          <w:rFonts w:ascii="Times New Roman" w:eastAsia="宋体" w:hAnsi="Times New Roman" w:cs="Times New Roman"/>
        </w:rPr>
        <w:t>.</w:t>
      </w:r>
      <w:r w:rsidRPr="007C6B17">
        <w:rPr>
          <w:rFonts w:ascii="Times New Roman" w:eastAsia="宋体" w:hAnsi="宋体"/>
        </w:rPr>
        <w:t>在农业方面</w:t>
      </w:r>
      <w:r w:rsidRPr="007C6B17">
        <w:rPr>
          <w:rFonts w:ascii="Times New Roman" w:eastAsia="宋体" w:hAnsi="宋体"/>
        </w:rPr>
        <w:t>,</w:t>
      </w:r>
      <w:r w:rsidRPr="007C6B17">
        <w:rPr>
          <w:rFonts w:ascii="Times New Roman" w:eastAsia="宋体" w:hAnsi="宋体"/>
        </w:rPr>
        <w:t>运用遥感技术能够</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r w:rsidRPr="007C6B17">
        <w:rPr>
          <w:rFonts w:ascii="Times New Roman" w:eastAsia="宋体" w:hAnsi="宋体"/>
        </w:rPr>
        <w:ptab w:relativeTo="margin" w:alignment="right" w:leader="none"/>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51410099</w:t>
      </w:r>
      <w:r w:rsidRPr="007C6B17">
        <w:rPr>
          <w:rFonts w:ascii="Times New Roman" w:eastAsia="宋体" w:hAnsi="宋体"/>
          <w:sz w:val="20"/>
        </w:rPr>
        <w:t>)</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监测耕地变化　</w:t>
      </w:r>
      <w:r w:rsidRPr="007C6B17">
        <w:rPr>
          <w:rFonts w:ascii="宋体" w:eastAsia="宋体" w:hAnsi="宋体" w:cs="宋体" w:hint="eastAsia"/>
        </w:rPr>
        <w:t>②</w:t>
      </w:r>
      <w:r w:rsidRPr="007C6B17">
        <w:rPr>
          <w:rFonts w:ascii="Times New Roman" w:eastAsia="宋体" w:hAnsi="宋体"/>
        </w:rPr>
        <w:t xml:space="preserve">调查作物分布　</w:t>
      </w:r>
      <w:r w:rsidRPr="007C6B17">
        <w:rPr>
          <w:rFonts w:ascii="宋体" w:eastAsia="宋体" w:hAnsi="宋体" w:cs="宋体" w:hint="eastAsia"/>
        </w:rPr>
        <w:t>③</w:t>
      </w:r>
      <w:r w:rsidRPr="007C6B17">
        <w:rPr>
          <w:rFonts w:ascii="Times New Roman" w:eastAsia="宋体" w:hAnsi="宋体"/>
        </w:rPr>
        <w:t>估测粮食产量</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④</w:t>
      </w:r>
      <w:r w:rsidRPr="007C6B17">
        <w:rPr>
          <w:rFonts w:ascii="Times New Roman" w:eastAsia="宋体" w:hAnsi="宋体"/>
        </w:rPr>
        <w:t>城市生态规划</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①②③</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②③④</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宋体" w:eastAsia="宋体" w:hAnsi="宋体" w:cs="宋体" w:hint="eastAsia"/>
        </w:rPr>
        <w:t>①②④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①③④</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A</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遥感在农业方面的应用主要包括土地资源调查、土地利用现状调查、病虫害和农业生态环境调查及监测</w:t>
      </w:r>
      <w:r w:rsidRPr="007C6B17">
        <w:rPr>
          <w:rFonts w:ascii="Times New Roman" w:eastAsia="宋体" w:hAnsi="宋体"/>
        </w:rPr>
        <w:t>,</w:t>
      </w:r>
      <w:r w:rsidRPr="007C6B17">
        <w:rPr>
          <w:rFonts w:ascii="Times New Roman" w:eastAsia="楷体" w:hAnsi="楷体"/>
        </w:rPr>
        <w:t>以及农作物长势监测和估产等。城市生态规划需应用</w:t>
      </w:r>
      <w:r w:rsidRPr="007C6B17">
        <w:rPr>
          <w:rFonts w:ascii="Times New Roman" w:eastAsia="宋体" w:hAnsi="宋体"/>
        </w:rPr>
        <w:t>GIS</w:t>
      </w:r>
      <w:r w:rsidRPr="007C6B17">
        <w:rPr>
          <w:rFonts w:ascii="Times New Roman" w:eastAsia="楷体" w:hAnsi="楷体"/>
        </w:rPr>
        <w:t>。</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9</w:t>
      </w:r>
      <w:r w:rsidRPr="007C6B17">
        <w:rPr>
          <w:rFonts w:ascii="Times New Roman" w:eastAsia="宋体" w:hAnsi="Times New Roman" w:cs="Times New Roman"/>
        </w:rPr>
        <w:t>.</w:t>
      </w:r>
      <w:r w:rsidRPr="007C6B17">
        <w:rPr>
          <w:rFonts w:ascii="Times New Roman" w:eastAsia="宋体" w:hAnsi="宋体"/>
        </w:rPr>
        <w:t>(</w:t>
      </w:r>
      <w:r w:rsidRPr="007C6B17">
        <w:rPr>
          <w:rFonts w:ascii="Arial" w:eastAsia="黑体" w:hAnsi="黑体"/>
          <w:b/>
        </w:rPr>
        <w:t>研究性学习</w:t>
      </w:r>
      <w:r w:rsidRPr="007C6B17">
        <w:rPr>
          <w:rFonts w:ascii="Times New Roman" w:eastAsia="宋体" w:hAnsi="宋体"/>
        </w:rPr>
        <w:t>)</w:t>
      </w:r>
      <w:r w:rsidRPr="007C6B17">
        <w:rPr>
          <w:rFonts w:ascii="Times New Roman" w:eastAsia="宋体" w:hAnsi="宋体"/>
        </w:rPr>
        <w:t>阅读材料</w:t>
      </w:r>
      <w:r w:rsidRPr="007C6B17">
        <w:rPr>
          <w:rFonts w:ascii="Times New Roman" w:eastAsia="宋体" w:hAnsi="宋体"/>
        </w:rPr>
        <w:t>,</w:t>
      </w:r>
      <w:r w:rsidRPr="007C6B17">
        <w:rPr>
          <w:rFonts w:ascii="Times New Roman" w:eastAsia="宋体" w:hAnsi="宋体"/>
        </w:rPr>
        <w:t>完成下列各题。</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Arial" w:eastAsia="黑体" w:hAnsi="黑体"/>
        </w:rPr>
        <w:t>材料一</w:t>
      </w:r>
      <w:r w:rsidRPr="007C6B17">
        <w:rPr>
          <w:rFonts w:ascii="Times New Roman" w:eastAsia="宋体" w:hAnsi="宋体"/>
        </w:rPr>
        <w:t xml:space="preserve">　</w:t>
      </w:r>
      <w:r w:rsidRPr="007C6B17">
        <w:rPr>
          <w:rFonts w:ascii="Times New Roman" w:eastAsia="楷体" w:hAnsi="楷体"/>
        </w:rPr>
        <w:t>汶川</w:t>
      </w:r>
      <w:r w:rsidRPr="007C6B17">
        <w:rPr>
          <w:rFonts w:ascii="Times New Roman" w:eastAsia="宋体" w:hAnsi="Times New Roman" w:cs="Times New Roman"/>
        </w:rPr>
        <w:t>“</w:t>
      </w:r>
      <w:r w:rsidRPr="007C6B17">
        <w:rPr>
          <w:rFonts w:ascii="Times New Roman" w:eastAsia="宋体" w:hAnsi="宋体"/>
        </w:rPr>
        <w:t>5</w:t>
      </w:r>
      <w:r w:rsidRPr="007C6B17">
        <w:rPr>
          <w:rFonts w:ascii="Times New Roman" w:eastAsia="宋体" w:hAnsi="Times New Roman" w:cs="Times New Roman"/>
        </w:rPr>
        <w:t>·</w:t>
      </w:r>
      <w:r w:rsidRPr="007C6B17">
        <w:rPr>
          <w:rFonts w:ascii="Times New Roman" w:eastAsia="宋体" w:hAnsi="宋体"/>
        </w:rPr>
        <w:t>12</w:t>
      </w:r>
      <w:r w:rsidRPr="007C6B17">
        <w:rPr>
          <w:rFonts w:ascii="Times New Roman" w:eastAsia="宋体" w:hAnsi="Times New Roman" w:cs="Times New Roman"/>
        </w:rPr>
        <w:t>”</w:t>
      </w:r>
      <w:r w:rsidRPr="007C6B17">
        <w:rPr>
          <w:rFonts w:ascii="Times New Roman" w:eastAsia="楷体" w:hAnsi="楷体"/>
        </w:rPr>
        <w:t>大地震发生后</w:t>
      </w:r>
      <w:r w:rsidRPr="007C6B17">
        <w:rPr>
          <w:rFonts w:ascii="Times New Roman" w:eastAsia="宋体" w:hAnsi="宋体"/>
        </w:rPr>
        <w:t>,</w:t>
      </w:r>
      <w:r w:rsidRPr="007C6B17">
        <w:rPr>
          <w:rFonts w:ascii="Times New Roman" w:eastAsia="楷体" w:hAnsi="楷体"/>
        </w:rPr>
        <w:t>重灾区陷入信息隔绝状态。国土资源部第一时间紧急启用航空遥感飞机</w:t>
      </w:r>
      <w:r w:rsidRPr="007C6B17">
        <w:rPr>
          <w:rFonts w:ascii="Times New Roman" w:eastAsia="宋体" w:hAnsi="宋体"/>
        </w:rPr>
        <w:t>,</w:t>
      </w:r>
      <w:r w:rsidRPr="007C6B17">
        <w:rPr>
          <w:rFonts w:ascii="Times New Roman" w:eastAsia="楷体" w:hAnsi="楷体"/>
        </w:rPr>
        <w:t>从</w:t>
      </w:r>
      <w:r w:rsidRPr="007C6B17">
        <w:rPr>
          <w:rFonts w:ascii="Times New Roman" w:eastAsia="宋体" w:hAnsi="宋体"/>
        </w:rPr>
        <w:t>6000</w:t>
      </w:r>
      <w:r w:rsidRPr="007C6B17">
        <w:rPr>
          <w:rFonts w:ascii="Times New Roman" w:eastAsia="楷体" w:hAnsi="楷体"/>
        </w:rPr>
        <w:t>米高空拍摄了地震灾区高精度遥感图片。专家们对航片进行初步数据处理和解译</w:t>
      </w:r>
      <w:r w:rsidRPr="007C6B17">
        <w:rPr>
          <w:rFonts w:ascii="Times New Roman" w:eastAsia="宋体" w:hAnsi="宋体"/>
        </w:rPr>
        <w:t>,</w:t>
      </w:r>
      <w:r w:rsidRPr="007C6B17">
        <w:rPr>
          <w:rFonts w:ascii="Times New Roman" w:eastAsia="楷体" w:hAnsi="楷体"/>
        </w:rPr>
        <w:t>对灾区房屋倒塌情况、滑坡、泥石流规模及分布</w:t>
      </w:r>
      <w:r w:rsidRPr="007C6B17">
        <w:rPr>
          <w:rFonts w:ascii="Times New Roman" w:eastAsia="宋体" w:hAnsi="宋体"/>
        </w:rPr>
        <w:t>,</w:t>
      </w:r>
      <w:r w:rsidRPr="007C6B17">
        <w:rPr>
          <w:rFonts w:ascii="Times New Roman" w:eastAsia="楷体" w:hAnsi="楷体"/>
        </w:rPr>
        <w:t>具有隐患的滑坡体、公路及桥梁受损等灾害情况进行标注。把这些图像传递到抗灾一线</w:t>
      </w:r>
      <w:r w:rsidRPr="007C6B17">
        <w:rPr>
          <w:rFonts w:ascii="Times New Roman" w:eastAsia="宋体" w:hAnsi="宋体"/>
        </w:rPr>
        <w:t>,</w:t>
      </w:r>
      <w:r w:rsidRPr="007C6B17">
        <w:rPr>
          <w:rFonts w:ascii="Times New Roman" w:eastAsia="楷体" w:hAnsi="楷体"/>
        </w:rPr>
        <w:t>作为指挥人员制定抗震救灾方案的参考依据。之后</w:t>
      </w:r>
      <w:r w:rsidRPr="007C6B17">
        <w:rPr>
          <w:rFonts w:ascii="Times New Roman" w:eastAsia="宋体" w:hAnsi="宋体"/>
        </w:rPr>
        <w:t>,</w:t>
      </w:r>
      <w:r w:rsidRPr="007C6B17">
        <w:rPr>
          <w:rFonts w:ascii="Times New Roman" w:eastAsia="楷体" w:hAnsi="楷体"/>
        </w:rPr>
        <w:t>航空遥感飞机还成为监测堰塞湖次生灾害威胁的</w:t>
      </w:r>
      <w:r w:rsidRPr="007C6B17">
        <w:rPr>
          <w:rFonts w:ascii="Times New Roman" w:eastAsia="宋体" w:hAnsi="Times New Roman" w:cs="Times New Roman"/>
        </w:rPr>
        <w:t>“</w:t>
      </w:r>
      <w:r w:rsidRPr="007C6B17">
        <w:rPr>
          <w:rFonts w:ascii="Times New Roman" w:eastAsia="楷体" w:hAnsi="楷体"/>
        </w:rPr>
        <w:t>天眼</w:t>
      </w:r>
      <w:r w:rsidRPr="007C6B17">
        <w:rPr>
          <w:rFonts w:ascii="Times New Roman" w:eastAsia="宋体" w:hAnsi="Times New Roman" w:cs="Times New Roman"/>
        </w:rPr>
        <w:t>”</w:t>
      </w:r>
      <w:r w:rsidRPr="007C6B17">
        <w:rPr>
          <w:rFonts w:ascii="Times New Roman" w:eastAsia="楷体" w:hAnsi="楷体"/>
        </w:rPr>
        <w:t>。</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Arial" w:eastAsia="黑体" w:hAnsi="黑体"/>
        </w:rPr>
        <w:t>材料二</w:t>
      </w:r>
      <w:r w:rsidRPr="007C6B17">
        <w:rPr>
          <w:rFonts w:ascii="Times New Roman" w:eastAsia="宋体" w:hAnsi="宋体"/>
        </w:rPr>
        <w:t xml:space="preserve">　</w:t>
      </w:r>
      <w:r w:rsidRPr="007C6B17">
        <w:rPr>
          <w:rFonts w:ascii="Times New Roman" w:eastAsia="楷体" w:hAnsi="楷体"/>
        </w:rPr>
        <w:t>下面两张图片分别是</w:t>
      </w:r>
      <w:r w:rsidRPr="007C6B17">
        <w:rPr>
          <w:rFonts w:ascii="Times New Roman" w:eastAsia="宋体" w:hAnsi="宋体"/>
        </w:rPr>
        <w:t>2006</w:t>
      </w:r>
      <w:r w:rsidRPr="007C6B17">
        <w:rPr>
          <w:rFonts w:ascii="Times New Roman" w:eastAsia="楷体" w:hAnsi="楷体"/>
        </w:rPr>
        <w:t>年和</w:t>
      </w:r>
      <w:r w:rsidRPr="007C6B17">
        <w:rPr>
          <w:rFonts w:ascii="Times New Roman" w:eastAsia="宋体" w:hAnsi="宋体"/>
        </w:rPr>
        <w:t>2008</w:t>
      </w:r>
      <w:r w:rsidRPr="007C6B17">
        <w:rPr>
          <w:rFonts w:ascii="Times New Roman" w:eastAsia="楷体" w:hAnsi="楷体"/>
        </w:rPr>
        <w:t>年</w:t>
      </w:r>
      <w:r w:rsidRPr="007C6B17">
        <w:rPr>
          <w:rFonts w:ascii="Times New Roman" w:eastAsia="宋体" w:hAnsi="宋体"/>
        </w:rPr>
        <w:t>5</w:t>
      </w:r>
      <w:r w:rsidRPr="007C6B17">
        <w:rPr>
          <w:rFonts w:ascii="Times New Roman" w:eastAsia="楷体" w:hAnsi="楷体"/>
        </w:rPr>
        <w:t>月</w:t>
      </w:r>
      <w:r w:rsidRPr="007C6B17">
        <w:rPr>
          <w:rFonts w:ascii="Times New Roman" w:eastAsia="宋体" w:hAnsi="宋体"/>
        </w:rPr>
        <w:t>14</w:t>
      </w:r>
      <w:r w:rsidRPr="007C6B17">
        <w:rPr>
          <w:rFonts w:ascii="Times New Roman" w:eastAsia="楷体" w:hAnsi="楷体"/>
        </w:rPr>
        <w:t>日卫星对汶川地区拍摄的遥感影像。</w:t>
      </w:r>
    </w:p>
    <w:p w:rsidR="00A530BB" w:rsidRPr="007C6B17" w:rsidRDefault="00A530BB" w:rsidP="00A530BB">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515320" cy="1015560"/>
            <wp:effectExtent l="0" t="0" r="0" b="0"/>
            <wp:docPr id="551" name="R19.eps" descr="id:2147498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1.jpeg"/>
                    <pic:cNvPicPr/>
                  </pic:nvPicPr>
                  <pic:blipFill>
                    <a:blip r:embed="rId11"/>
                    <a:stretch>
                      <a:fillRect/>
                    </a:stretch>
                  </pic:blipFill>
                  <pic:spPr>
                    <a:xfrm>
                      <a:off x="0" y="0"/>
                      <a:ext cx="2515320" cy="1015560"/>
                    </a:xfrm>
                    <a:prstGeom prst="rect">
                      <a:avLst/>
                    </a:prstGeom>
                  </pic:spPr>
                </pic:pic>
              </a:graphicData>
            </a:graphic>
          </wp:inline>
        </w:drawing>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遥感技术的主要工作环节是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目标</w:t>
      </w:r>
      <w:r w:rsidRPr="007C6B17">
        <w:rPr>
          <w:rFonts w:ascii="Times New Roman" w:eastAsia="宋体" w:hAnsi="Times New Roman" w:cs="Times New Roman"/>
        </w:rPr>
        <w:t>→</w:t>
      </w:r>
      <w:r w:rsidRPr="007C6B17">
        <w:rPr>
          <w:rFonts w:ascii="Times New Roman" w:eastAsia="宋体" w:hAnsi="宋体"/>
        </w:rPr>
        <w:t>传感器</w:t>
      </w:r>
      <w:r w:rsidRPr="007C6B17">
        <w:rPr>
          <w:rFonts w:ascii="Times New Roman" w:eastAsia="宋体" w:hAnsi="Times New Roman" w:cs="Times New Roman"/>
        </w:rPr>
        <w:t>→</w:t>
      </w:r>
      <w:r w:rsidRPr="007C6B17">
        <w:rPr>
          <w:rFonts w:ascii="Times New Roman" w:eastAsia="宋体" w:hAnsi="宋体"/>
        </w:rPr>
        <w:t>地面系统</w:t>
      </w:r>
      <w:r w:rsidRPr="007C6B17">
        <w:rPr>
          <w:rFonts w:ascii="Times New Roman" w:eastAsia="宋体" w:hAnsi="Times New Roman" w:cs="Times New Roman"/>
        </w:rPr>
        <w:t>→</w:t>
      </w:r>
      <w:r w:rsidRPr="007C6B17">
        <w:rPr>
          <w:rFonts w:ascii="Times New Roman" w:eastAsia="宋体" w:hAnsi="宋体"/>
        </w:rPr>
        <w:t>成果</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传感器</w:t>
      </w:r>
      <w:r w:rsidRPr="007C6B17">
        <w:rPr>
          <w:rFonts w:ascii="Times New Roman" w:eastAsia="宋体" w:hAnsi="Times New Roman" w:cs="Times New Roman"/>
        </w:rPr>
        <w:t>→</w:t>
      </w:r>
      <w:r w:rsidRPr="007C6B17">
        <w:rPr>
          <w:rFonts w:ascii="Times New Roman" w:eastAsia="宋体" w:hAnsi="宋体"/>
        </w:rPr>
        <w:t>地面系统</w:t>
      </w:r>
      <w:r w:rsidRPr="007C6B17">
        <w:rPr>
          <w:rFonts w:ascii="Times New Roman" w:eastAsia="宋体" w:hAnsi="Times New Roman" w:cs="Times New Roman"/>
        </w:rPr>
        <w:t>→</w:t>
      </w:r>
      <w:r w:rsidRPr="007C6B17">
        <w:rPr>
          <w:rFonts w:ascii="Times New Roman" w:eastAsia="宋体" w:hAnsi="宋体"/>
        </w:rPr>
        <w:t>目标</w:t>
      </w:r>
      <w:r w:rsidRPr="007C6B17">
        <w:rPr>
          <w:rFonts w:ascii="Times New Roman" w:eastAsia="宋体" w:hAnsi="Times New Roman" w:cs="Times New Roman"/>
        </w:rPr>
        <w:t>→</w:t>
      </w:r>
      <w:r w:rsidRPr="007C6B17">
        <w:rPr>
          <w:rFonts w:ascii="Times New Roman" w:eastAsia="宋体" w:hAnsi="宋体"/>
        </w:rPr>
        <w:t>成果</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目标</w:t>
      </w:r>
      <w:r w:rsidRPr="007C6B17">
        <w:rPr>
          <w:rFonts w:ascii="Times New Roman" w:eastAsia="宋体" w:hAnsi="Times New Roman" w:cs="Times New Roman"/>
        </w:rPr>
        <w:t>→</w:t>
      </w:r>
      <w:r w:rsidRPr="007C6B17">
        <w:rPr>
          <w:rFonts w:ascii="Times New Roman" w:eastAsia="宋体" w:hAnsi="宋体"/>
        </w:rPr>
        <w:t>地面系统</w:t>
      </w:r>
      <w:r w:rsidRPr="007C6B17">
        <w:rPr>
          <w:rFonts w:ascii="Times New Roman" w:eastAsia="宋体" w:hAnsi="Times New Roman" w:cs="Times New Roman"/>
        </w:rPr>
        <w:t>→</w:t>
      </w:r>
      <w:r w:rsidRPr="007C6B17">
        <w:rPr>
          <w:rFonts w:ascii="Times New Roman" w:eastAsia="宋体" w:hAnsi="宋体"/>
        </w:rPr>
        <w:t>传感器</w:t>
      </w:r>
      <w:r w:rsidRPr="007C6B17">
        <w:rPr>
          <w:rFonts w:ascii="Times New Roman" w:eastAsia="宋体" w:hAnsi="Times New Roman" w:cs="Times New Roman"/>
        </w:rPr>
        <w:t>→</w:t>
      </w:r>
      <w:r w:rsidRPr="007C6B17">
        <w:rPr>
          <w:rFonts w:ascii="Times New Roman" w:eastAsia="宋体" w:hAnsi="宋体"/>
        </w:rPr>
        <w:t>成果</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目标</w:t>
      </w:r>
      <w:r w:rsidRPr="007C6B17">
        <w:rPr>
          <w:rFonts w:ascii="Times New Roman" w:eastAsia="宋体" w:hAnsi="Times New Roman" w:cs="Times New Roman"/>
        </w:rPr>
        <w:t>→</w:t>
      </w:r>
      <w:r w:rsidRPr="007C6B17">
        <w:rPr>
          <w:rFonts w:ascii="Times New Roman" w:eastAsia="宋体" w:hAnsi="宋体"/>
        </w:rPr>
        <w:t>传感器</w:t>
      </w:r>
      <w:r w:rsidRPr="007C6B17">
        <w:rPr>
          <w:rFonts w:ascii="Times New Roman" w:eastAsia="宋体" w:hAnsi="Times New Roman" w:cs="Times New Roman"/>
        </w:rPr>
        <w:t>→</w:t>
      </w:r>
      <w:r w:rsidRPr="007C6B17">
        <w:rPr>
          <w:rFonts w:ascii="Times New Roman" w:eastAsia="宋体" w:hAnsi="宋体"/>
        </w:rPr>
        <w:t>成果</w:t>
      </w:r>
      <w:r w:rsidRPr="007C6B17">
        <w:rPr>
          <w:rFonts w:ascii="Times New Roman" w:eastAsia="宋体" w:hAnsi="Times New Roman" w:cs="Times New Roman"/>
        </w:rPr>
        <w:t>→</w:t>
      </w:r>
      <w:r w:rsidRPr="007C6B17">
        <w:rPr>
          <w:rFonts w:ascii="Times New Roman" w:eastAsia="宋体" w:hAnsi="宋体"/>
        </w:rPr>
        <w:t>地面系统</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楷体" w:hAnsi="楷体"/>
        </w:rPr>
        <w:t>双选</w:t>
      </w:r>
      <w:r w:rsidRPr="007C6B17">
        <w:rPr>
          <w:rFonts w:ascii="Times New Roman" w:eastAsia="宋体" w:hAnsi="宋体"/>
        </w:rPr>
        <w:t>)</w:t>
      </w:r>
      <w:r w:rsidRPr="007C6B17">
        <w:rPr>
          <w:rFonts w:ascii="Times New Roman" w:eastAsia="宋体" w:hAnsi="宋体"/>
        </w:rPr>
        <w:t>遥感在监测地震灾害时能够</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分析地震发生的原因</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监测震灾的动态</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为制定救灾方案提供依据</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控制灾害的发生</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从材料二中我们可以很明显地看出发生了哪些次生灾害</w:t>
      </w:r>
      <w:r w:rsidRPr="007C6B17">
        <w:rPr>
          <w:rFonts w:ascii="Times New Roman" w:eastAsia="宋体" w:hAnsi="宋体"/>
        </w:rPr>
        <w:t>?</w:t>
      </w:r>
    </w:p>
    <w:p w:rsidR="00A530BB"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rPr>
        <w:t>(4)</w:t>
      </w:r>
      <w:r w:rsidRPr="007C6B17">
        <w:rPr>
          <w:rFonts w:ascii="Times New Roman" w:eastAsia="宋体" w:hAnsi="宋体"/>
        </w:rPr>
        <w:t>结合材料分析</w:t>
      </w:r>
      <w:r w:rsidRPr="007C6B17">
        <w:rPr>
          <w:rFonts w:ascii="Times New Roman" w:eastAsia="宋体" w:hAnsi="宋体"/>
        </w:rPr>
        <w:t>,</w:t>
      </w:r>
      <w:r w:rsidRPr="007C6B17">
        <w:rPr>
          <w:rFonts w:ascii="Times New Roman" w:eastAsia="宋体" w:hAnsi="宋体"/>
        </w:rPr>
        <w:t>遥感与地理信息系统相结合在抗灾过程中的主要作用是</w:t>
      </w:r>
      <w:r w:rsidRPr="007C6B17">
        <w:rPr>
          <w:rFonts w:ascii="Times New Roman" w:eastAsia="宋体" w:hAnsi="宋体"/>
          <w:color w:val="FF0000"/>
          <w:u w:val="single" w:color="000000"/>
        </w:rPr>
        <w:t> </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color w:val="FF0000"/>
          <w:u w:val="single" w:color="000000"/>
        </w:rPr>
        <w:t xml:space="preserve">　　　　　　　　</w:t>
      </w:r>
      <w:r w:rsidRPr="007C6B17">
        <w:rPr>
          <w:rFonts w:ascii="Times New Roman" w:eastAsia="宋体" w:hAnsi="宋体"/>
        </w:rPr>
        <w:t>;</w:t>
      </w:r>
      <w:r w:rsidRPr="007C6B17">
        <w:rPr>
          <w:rFonts w:ascii="Times New Roman" w:eastAsia="宋体" w:hAnsi="宋体"/>
        </w:rPr>
        <w:t>在灾后的主要作用是 </w:t>
      </w:r>
    </w:p>
    <w:p w:rsidR="00A530BB" w:rsidRDefault="00A530BB" w:rsidP="00A530BB">
      <w:pPr>
        <w:tabs>
          <w:tab w:val="left" w:pos="1871"/>
          <w:tab w:val="left" w:pos="3407"/>
          <w:tab w:val="left" w:pos="4949"/>
          <w:tab w:val="left" w:pos="6599"/>
        </w:tabs>
        <w:jc w:val="right"/>
        <w:rPr>
          <w:rFonts w:ascii="Times New Roman" w:eastAsia="宋体" w:hAnsi="宋体"/>
        </w:rPr>
      </w:pPr>
      <w:r w:rsidRPr="007C6B17">
        <w:rPr>
          <w:rFonts w:ascii="Times New Roman" w:eastAsia="宋体" w:hAnsi="宋体"/>
          <w:color w:val="FF0000"/>
          <w:u w:val="single" w:color="000000"/>
        </w:rPr>
        <w:t> </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Times New Roman" w:eastAsia="宋体" w:hAnsi="宋体"/>
          <w:color w:val="FF0000"/>
          <w:u w:val="single" w:color="000000"/>
        </w:rPr>
        <w:lastRenderedPageBreak/>
        <w:t xml:space="preserve">　　　　　　　　</w:t>
      </w:r>
      <w:r w:rsidRPr="007C6B17">
        <w:rPr>
          <w:rFonts w:ascii="Times New Roman" w:eastAsia="宋体" w:hAnsi="宋体"/>
        </w:rPr>
        <w:t>。 </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(1)A</w:t>
      </w:r>
    </w:p>
    <w:p w:rsidR="00A530BB" w:rsidRPr="007C6B17" w:rsidRDefault="00A530BB" w:rsidP="00A530BB">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(2)BC</w:t>
      </w:r>
    </w:p>
    <w:p w:rsidR="00A530BB" w:rsidRPr="007C6B17" w:rsidRDefault="00A530BB" w:rsidP="00A530BB">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w:t>
      </w:r>
      <w:r w:rsidRPr="007C6B17">
        <w:rPr>
          <w:rFonts w:ascii="Times New Roman" w:eastAsia="宋体" w:hAnsi="宋体"/>
        </w:rPr>
        <w:t>地震后大面积的山体滑坡和泥石流。</w:t>
      </w:r>
    </w:p>
    <w:p w:rsidR="00A530BB" w:rsidRPr="007C6B17" w:rsidRDefault="00A530BB" w:rsidP="00A530BB">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(4)</w:t>
      </w:r>
      <w:r w:rsidRPr="007C6B17">
        <w:rPr>
          <w:rFonts w:ascii="Times New Roman" w:eastAsia="宋体" w:hAnsi="宋体"/>
        </w:rPr>
        <w:t>对灾情实况监测</w:t>
      </w:r>
      <w:r w:rsidRPr="007C6B17">
        <w:rPr>
          <w:rFonts w:ascii="Times New Roman" w:eastAsia="宋体" w:hAnsi="宋体"/>
        </w:rPr>
        <w:t>,</w:t>
      </w:r>
      <w:r w:rsidRPr="007C6B17">
        <w:rPr>
          <w:rFonts w:ascii="Times New Roman" w:eastAsia="宋体" w:hAnsi="宋体"/>
        </w:rPr>
        <w:t>指导抗灾活动　对灾情作出快速评价</w:t>
      </w:r>
      <w:r w:rsidRPr="007C6B17">
        <w:rPr>
          <w:rFonts w:ascii="Times New Roman" w:eastAsia="宋体" w:hAnsi="宋体"/>
        </w:rPr>
        <w:t>,</w:t>
      </w:r>
      <w:r w:rsidRPr="007C6B17">
        <w:rPr>
          <w:rFonts w:ascii="Times New Roman" w:eastAsia="宋体" w:hAnsi="宋体"/>
        </w:rPr>
        <w:t>指导救灾活动</w:t>
      </w:r>
    </w:p>
    <w:p w:rsidR="00A530BB" w:rsidRPr="007C6B17" w:rsidRDefault="00A530BB" w:rsidP="00A530BB">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遥感技术的主要工作环节是教材中的基础内容。第</w:t>
      </w:r>
      <w:r w:rsidRPr="007C6B17">
        <w:rPr>
          <w:rFonts w:ascii="Times New Roman" w:eastAsia="宋体" w:hAnsi="宋体"/>
        </w:rPr>
        <w:t>(2)</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运用遥感可以对地震进行监测</w:t>
      </w:r>
      <w:r w:rsidRPr="007C6B17">
        <w:rPr>
          <w:rFonts w:ascii="Times New Roman" w:eastAsia="宋体" w:hAnsi="宋体"/>
        </w:rPr>
        <w:t>,</w:t>
      </w:r>
      <w:r w:rsidRPr="007C6B17">
        <w:rPr>
          <w:rFonts w:ascii="Times New Roman" w:eastAsia="楷体" w:hAnsi="楷体"/>
        </w:rPr>
        <w:t>为制定救灾方案提供依据</w:t>
      </w:r>
      <w:r w:rsidRPr="007C6B17">
        <w:rPr>
          <w:rFonts w:ascii="Times New Roman" w:eastAsia="宋体" w:hAnsi="宋体"/>
        </w:rPr>
        <w:t>,</w:t>
      </w:r>
      <w:r w:rsidRPr="007C6B17">
        <w:rPr>
          <w:rFonts w:ascii="Times New Roman" w:eastAsia="楷体" w:hAnsi="楷体"/>
        </w:rPr>
        <w:t>但是不能够分析出地震发生的原因</w:t>
      </w:r>
      <w:r w:rsidRPr="007C6B17">
        <w:rPr>
          <w:rFonts w:ascii="Times New Roman" w:eastAsia="宋体" w:hAnsi="宋体"/>
        </w:rPr>
        <w:t>,</w:t>
      </w:r>
      <w:r w:rsidRPr="007C6B17">
        <w:rPr>
          <w:rFonts w:ascii="Times New Roman" w:eastAsia="楷体" w:hAnsi="楷体"/>
        </w:rPr>
        <w:t>更不能控制地震的发生。第</w:t>
      </w:r>
      <w:r w:rsidRPr="007C6B17">
        <w:rPr>
          <w:rFonts w:ascii="Times New Roman" w:eastAsia="宋体" w:hAnsi="宋体"/>
        </w:rPr>
        <w:t>(3)</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比较两幅图片可以看出</w:t>
      </w:r>
      <w:r w:rsidRPr="007C6B17">
        <w:rPr>
          <w:rFonts w:ascii="Times New Roman" w:eastAsia="宋体" w:hAnsi="宋体"/>
        </w:rPr>
        <w:t>,</w:t>
      </w:r>
      <w:r w:rsidRPr="007C6B17">
        <w:rPr>
          <w:rFonts w:ascii="Times New Roman" w:eastAsia="楷体" w:hAnsi="楷体"/>
        </w:rPr>
        <w:t>地震后河道出现间断</w:t>
      </w:r>
      <w:r w:rsidRPr="007C6B17">
        <w:rPr>
          <w:rFonts w:ascii="Times New Roman" w:eastAsia="宋体" w:hAnsi="宋体"/>
        </w:rPr>
        <w:t>,</w:t>
      </w:r>
      <w:r w:rsidRPr="007C6B17">
        <w:rPr>
          <w:rFonts w:ascii="Times New Roman" w:eastAsia="楷体" w:hAnsi="楷体"/>
        </w:rPr>
        <w:t>且出现大面积的滑坡等。第</w:t>
      </w:r>
      <w:r w:rsidRPr="007C6B17">
        <w:rPr>
          <w:rFonts w:ascii="Times New Roman" w:eastAsia="宋体" w:hAnsi="宋体"/>
        </w:rPr>
        <w:t>(4)</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遥感与地理信息系统相结合在抗灾过程中可对灾情实况监测</w:t>
      </w:r>
      <w:r w:rsidRPr="007C6B17">
        <w:rPr>
          <w:rFonts w:ascii="Times New Roman" w:eastAsia="宋体" w:hAnsi="宋体"/>
        </w:rPr>
        <w:t>,</w:t>
      </w:r>
      <w:r w:rsidRPr="007C6B17">
        <w:rPr>
          <w:rFonts w:ascii="Times New Roman" w:eastAsia="楷体" w:hAnsi="楷体"/>
        </w:rPr>
        <w:t>并且在灾后对灾情作出快速评价</w:t>
      </w:r>
      <w:r w:rsidRPr="007C6B17">
        <w:rPr>
          <w:rFonts w:ascii="Times New Roman" w:eastAsia="宋体" w:hAnsi="宋体"/>
        </w:rPr>
        <w:t>,</w:t>
      </w:r>
      <w:r w:rsidRPr="007C6B17">
        <w:rPr>
          <w:rFonts w:ascii="Times New Roman" w:eastAsia="楷体" w:hAnsi="楷体"/>
        </w:rPr>
        <w:t>指导救灾活动。</w:t>
      </w:r>
    </w:p>
    <w:p w:rsidR="00033473" w:rsidRPr="00A530BB" w:rsidRDefault="00033473" w:rsidP="00B61640"/>
    <w:sectPr w:rsidR="00033473" w:rsidRPr="00A530BB" w:rsidSect="00E953C1">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366" w:rsidRDefault="00450366" w:rsidP="00AA54CB">
      <w:r>
        <w:separator/>
      </w:r>
    </w:p>
  </w:endnote>
  <w:endnote w:type="continuationSeparator" w:id="0">
    <w:p w:rsidR="00450366" w:rsidRDefault="00450366"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文鼎习字体">
    <w:altName w:val="宋体"/>
    <w:charset w:val="86"/>
    <w:family w:val="roman"/>
    <w:pitch w:val="default"/>
    <w:sig w:usb0="00000000" w:usb1="00000000" w:usb2="00000010" w:usb3="00000000" w:csb0="00040000" w:csb1="00000000"/>
  </w:font>
  <w:font w:name="楷体">
    <w:altName w:val="楷体_GB2312"/>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1BA" w:rsidRDefault="00F771B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F771BA" w:rsidRDefault="00F771BA" w:rsidP="00F771BA">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1BA" w:rsidRDefault="00F771B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366" w:rsidRDefault="00450366" w:rsidP="00AA54CB">
      <w:r>
        <w:separator/>
      </w:r>
    </w:p>
  </w:footnote>
  <w:footnote w:type="continuationSeparator" w:id="0">
    <w:p w:rsidR="00450366" w:rsidRDefault="00450366"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1BA" w:rsidRDefault="00F771B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F771BA" w:rsidRDefault="00F771BA" w:rsidP="00F771BA">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1BA" w:rsidRDefault="00F771B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B4D30"/>
    <w:rsid w:val="00033473"/>
    <w:rsid w:val="000533AF"/>
    <w:rsid w:val="000F71B4"/>
    <w:rsid w:val="00147263"/>
    <w:rsid w:val="001669CA"/>
    <w:rsid w:val="001974EE"/>
    <w:rsid w:val="001E35FC"/>
    <w:rsid w:val="001E3D40"/>
    <w:rsid w:val="001F0088"/>
    <w:rsid w:val="002741DA"/>
    <w:rsid w:val="002B4D30"/>
    <w:rsid w:val="002F5BE5"/>
    <w:rsid w:val="00325E69"/>
    <w:rsid w:val="003C5966"/>
    <w:rsid w:val="003D42B0"/>
    <w:rsid w:val="00450366"/>
    <w:rsid w:val="00451E9C"/>
    <w:rsid w:val="00513FC3"/>
    <w:rsid w:val="00591A9C"/>
    <w:rsid w:val="005A04C7"/>
    <w:rsid w:val="005B4CA7"/>
    <w:rsid w:val="00605D42"/>
    <w:rsid w:val="006165B7"/>
    <w:rsid w:val="006458B5"/>
    <w:rsid w:val="00892A9A"/>
    <w:rsid w:val="008B1490"/>
    <w:rsid w:val="008E3BC6"/>
    <w:rsid w:val="00951452"/>
    <w:rsid w:val="00975A34"/>
    <w:rsid w:val="00A413DA"/>
    <w:rsid w:val="00A46913"/>
    <w:rsid w:val="00A530BB"/>
    <w:rsid w:val="00AA0D7A"/>
    <w:rsid w:val="00AA54CB"/>
    <w:rsid w:val="00AB722F"/>
    <w:rsid w:val="00AF267E"/>
    <w:rsid w:val="00B567AA"/>
    <w:rsid w:val="00B61640"/>
    <w:rsid w:val="00BA1CEA"/>
    <w:rsid w:val="00BC4CDA"/>
    <w:rsid w:val="00BC6B63"/>
    <w:rsid w:val="00CB39EB"/>
    <w:rsid w:val="00D1131C"/>
    <w:rsid w:val="00D74DC0"/>
    <w:rsid w:val="00D80AE1"/>
    <w:rsid w:val="00E018F3"/>
    <w:rsid w:val="00E82FC4"/>
    <w:rsid w:val="00E953C1"/>
    <w:rsid w:val="00F33F73"/>
    <w:rsid w:val="00F771BA"/>
    <w:rsid w:val="00F837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D3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四级章节"/>
    <w:basedOn w:val="a"/>
    <w:qFormat/>
    <w:rsid w:val="008E3BC6"/>
    <w:pPr>
      <w:outlineLvl w:val="4"/>
    </w:pPr>
  </w:style>
  <w:style w:type="paragraph" w:customStyle="1" w:styleId="a7">
    <w:name w:val="二级章节"/>
    <w:basedOn w:val="a"/>
    <w:qFormat/>
    <w:rsid w:val="00B567AA"/>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7.jpg"/></Relationships>
</file>

<file path=word/_rels/header2.xml.rels><?xml version="1.0" encoding="UTF-8" standalone="yes"?>
<Relationships xmlns="http://schemas.openxmlformats.org/package/2006/relationships"><Relationship Id="rId1"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E:\&#27169;&#26495;\&#37329;&#29260;&#23398;&#26696;word&#27169;&#2649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金牌学案word模板.dotm</Template>
  <TotalTime>0</TotalTime>
  <Pages>4</Pages>
  <Words>358</Words>
  <Characters>2043</Characters>
  <Application>Microsoft Office Word</Application>
  <DocSecurity>0</DocSecurity>
  <Lines>17</Lines>
  <Paragraphs>4</Paragraphs>
  <ScaleCrop>false</ScaleCrop>
  <Manager>www.shulihua.net</Manager>
  <Company>www.shulihua.net</Company>
  <LinksUpToDate>false</LinksUpToDate>
  <CharactersWithSpaces>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2016-09-02T07:56:00Z</dcterms:created>
  <dcterms:modified xsi:type="dcterms:W3CDTF">2016-09-19T05:33:00Z</dcterms:modified>
  <cp:category>www.shulihua.net</cp:category>
</cp:coreProperties>
</file>